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65" w:rsidRPr="00BE2432" w:rsidRDefault="00512B22">
      <w:pPr>
        <w:widowControl/>
        <w:jc w:val="center"/>
        <w:rPr>
          <w:rFonts w:ascii="宋体" w:eastAsia="宋体" w:hAnsi="宋体" w:cs="宋体"/>
          <w:b/>
          <w:spacing w:val="23"/>
          <w:kern w:val="0"/>
          <w:sz w:val="32"/>
          <w:szCs w:val="32"/>
        </w:rPr>
      </w:pPr>
      <w:r w:rsidRPr="00BE2432">
        <w:rPr>
          <w:rFonts w:ascii="宋体" w:eastAsia="宋体" w:hAnsi="宋体" w:cs="宋体"/>
          <w:b/>
          <w:spacing w:val="23"/>
          <w:kern w:val="0"/>
          <w:sz w:val="32"/>
          <w:szCs w:val="32"/>
        </w:rPr>
        <w:t>江苏省启东中学耗材采购招标文件</w:t>
      </w:r>
    </w:p>
    <w:p w:rsidR="00067665" w:rsidRDefault="00067665">
      <w:pPr>
        <w:pStyle w:val="a0"/>
        <w:rPr>
          <w:sz w:val="10"/>
          <w:szCs w:val="10"/>
        </w:rPr>
      </w:pP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一、项目名称：江苏省启东中学202</w:t>
      </w:r>
      <w:r w:rsidR="006A3B1F">
        <w:rPr>
          <w:rFonts w:ascii="宋体" w:eastAsia="宋体" w:hAnsi="宋体" w:cs="Times New Roman" w:hint="eastAsia"/>
          <w:kern w:val="0"/>
          <w:sz w:val="24"/>
          <w:szCs w:val="24"/>
        </w:rPr>
        <w:t>5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年1月-</w:t>
      </w:r>
      <w:r w:rsidR="00365784" w:rsidRPr="00BE2432">
        <w:rPr>
          <w:rFonts w:ascii="宋体" w:eastAsia="宋体" w:hAnsi="宋体" w:cs="Times New Roman" w:hint="eastAsia"/>
          <w:kern w:val="0"/>
          <w:sz w:val="24"/>
          <w:szCs w:val="24"/>
        </w:rPr>
        <w:t>-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202</w:t>
      </w:r>
      <w:r w:rsidR="006A3B1F">
        <w:rPr>
          <w:rFonts w:ascii="宋体" w:eastAsia="宋体" w:hAnsi="宋体" w:cs="Times New Roman" w:hint="eastAsia"/>
          <w:kern w:val="0"/>
          <w:sz w:val="24"/>
          <w:szCs w:val="24"/>
        </w:rPr>
        <w:t>5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年12月</w:t>
      </w:r>
      <w:r w:rsidR="005A015C">
        <w:rPr>
          <w:rFonts w:ascii="宋体" w:eastAsia="宋体" w:hAnsi="宋体" w:cs="Times New Roman" w:hint="eastAsia"/>
          <w:kern w:val="0"/>
          <w:sz w:val="24"/>
          <w:szCs w:val="24"/>
        </w:rPr>
        <w:t>年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度耗材采购项目。</w:t>
      </w: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二、招 标 人：江苏省启东中学</w:t>
      </w:r>
    </w:p>
    <w:p w:rsidR="00067665" w:rsidRPr="00BE2432" w:rsidRDefault="00512B22" w:rsidP="00BE2432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联 系 人</w:t>
      </w:r>
      <w:r w:rsidR="00AD121D">
        <w:rPr>
          <w:rFonts w:ascii="宋体" w:eastAsia="宋体" w:hAnsi="宋体" w:cs="Times New Roman"/>
          <w:kern w:val="0"/>
          <w:sz w:val="24"/>
          <w:szCs w:val="24"/>
        </w:rPr>
        <w:t xml:space="preserve">: </w:t>
      </w:r>
      <w:r w:rsidR="006A3B1F">
        <w:rPr>
          <w:rFonts w:ascii="宋体" w:eastAsia="宋体" w:hAnsi="宋体" w:cs="Times New Roman" w:hint="eastAsia"/>
          <w:kern w:val="0"/>
          <w:sz w:val="24"/>
          <w:szCs w:val="24"/>
        </w:rPr>
        <w:t>钱</w:t>
      </w:r>
      <w:r w:rsidR="00AD121D">
        <w:rPr>
          <w:rFonts w:ascii="宋体" w:eastAsia="宋体" w:hAnsi="宋体" w:cs="Times New Roman"/>
          <w:kern w:val="0"/>
          <w:sz w:val="24"/>
          <w:szCs w:val="24"/>
        </w:rPr>
        <w:t>老师</w:t>
      </w:r>
    </w:p>
    <w:p w:rsidR="00067665" w:rsidRPr="00BE2432" w:rsidRDefault="00512B22" w:rsidP="00BE2432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联系电话</w:t>
      </w:r>
      <w:r w:rsidR="00365784" w:rsidRPr="00BE2432">
        <w:rPr>
          <w:rFonts w:ascii="宋体" w:eastAsia="宋体" w:hAnsi="宋体" w:cs="Times New Roman"/>
          <w:kern w:val="0"/>
          <w:sz w:val="24"/>
          <w:szCs w:val="24"/>
        </w:rPr>
        <w:t>：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0513-83343483</w:t>
      </w:r>
      <w:proofErr w:type="gramStart"/>
      <w:r w:rsidRPr="00BE2432">
        <w:rPr>
          <w:rFonts w:ascii="宋体" w:eastAsia="宋体" w:hAnsi="宋体" w:cs="Times New Roman"/>
          <w:kern w:val="0"/>
          <w:sz w:val="24"/>
          <w:szCs w:val="24"/>
        </w:rPr>
        <w:t>  13</w:t>
      </w:r>
      <w:r w:rsidR="006A3B1F">
        <w:rPr>
          <w:rFonts w:ascii="宋体" w:eastAsia="宋体" w:hAnsi="宋体" w:cs="Times New Roman" w:hint="eastAsia"/>
          <w:kern w:val="0"/>
          <w:sz w:val="24"/>
          <w:szCs w:val="24"/>
        </w:rPr>
        <w:t>862877703</w:t>
      </w:r>
      <w:proofErr w:type="gramEnd"/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三、招标货物及配置要求：具体内容详见招标文件第二部分。</w:t>
      </w: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四、项目全年预估采购金额：</w:t>
      </w:r>
      <w:r w:rsidR="006A3B1F">
        <w:rPr>
          <w:rFonts w:ascii="宋体" w:eastAsia="宋体" w:hAnsi="宋体" w:cs="Times New Roman" w:hint="eastAsia"/>
          <w:kern w:val="0"/>
          <w:sz w:val="24"/>
          <w:szCs w:val="24"/>
        </w:rPr>
        <w:t>2.5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万元/年。</w:t>
      </w: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五、</w:t>
      </w:r>
      <w:r w:rsidRPr="00BE2432">
        <w:rPr>
          <w:rFonts w:ascii="宋体" w:eastAsia="宋体" w:hAnsi="宋体" w:cs="Times New Roman"/>
          <w:b/>
          <w:kern w:val="0"/>
          <w:sz w:val="24"/>
          <w:szCs w:val="24"/>
        </w:rPr>
        <w:t>成交原则：符合采购需求且各项报价按比例折算后总报价最低者成交</w:t>
      </w:r>
      <w:r w:rsidR="00FE2C8A" w:rsidRPr="00BE2432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其</w:t>
      </w:r>
      <w:r w:rsidR="00FE2C8A" w:rsidRPr="00BE2432">
        <w:rPr>
          <w:rFonts w:ascii="宋体" w:eastAsia="宋体" w:hAnsi="宋体" w:cs="Times New Roman" w:hint="eastAsia"/>
          <w:kern w:val="0"/>
          <w:sz w:val="24"/>
          <w:szCs w:val="24"/>
        </w:rPr>
        <w:t>中</w:t>
      </w:r>
      <w:r w:rsidR="00BE2432">
        <w:rPr>
          <w:rFonts w:ascii="宋体" w:eastAsia="宋体" w:hAnsi="宋体" w:cs="Times New Roman" w:hint="eastAsia"/>
          <w:kern w:val="0"/>
          <w:sz w:val="24"/>
          <w:szCs w:val="24"/>
        </w:rPr>
        <w:t>耗材需求中的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2</w:t>
      </w:r>
      <w:r w:rsidR="00294D3D" w:rsidRPr="00BE2432">
        <w:rPr>
          <w:rFonts w:ascii="宋体" w:eastAsia="宋体" w:hAnsi="宋体" w:cs="Times New Roman"/>
          <w:kern w:val="0"/>
          <w:sz w:val="24"/>
          <w:szCs w:val="24"/>
        </w:rPr>
        <w:t>7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项</w:t>
      </w:r>
      <w:r w:rsidR="00FE2C8A" w:rsidRPr="00BE2432">
        <w:rPr>
          <w:rFonts w:ascii="宋体" w:eastAsia="宋体" w:hAnsi="宋体" w:cs="Times New Roman" w:hint="eastAsia"/>
          <w:kern w:val="0"/>
          <w:sz w:val="24"/>
          <w:szCs w:val="24"/>
        </w:rPr>
        <w:t>硒鼓、粉盒所占比例</w:t>
      </w:r>
      <w:r w:rsidR="00BE2432">
        <w:rPr>
          <w:rFonts w:ascii="宋体" w:eastAsia="宋体" w:hAnsi="宋体" w:cs="Times New Roman" w:hint="eastAsia"/>
          <w:kern w:val="0"/>
          <w:sz w:val="24"/>
          <w:szCs w:val="24"/>
        </w:rPr>
        <w:t>具体</w:t>
      </w:r>
      <w:r w:rsidR="00FE2C8A" w:rsidRPr="00BE2432">
        <w:rPr>
          <w:rFonts w:ascii="宋体" w:eastAsia="宋体" w:hAnsi="宋体" w:cs="Times New Roman" w:hint="eastAsia"/>
          <w:kern w:val="0"/>
          <w:sz w:val="24"/>
          <w:szCs w:val="24"/>
        </w:rPr>
        <w:t>详见第二部分表格所示</w:t>
      </w:r>
      <w:r w:rsidR="003D2BD2" w:rsidRPr="00BE2432">
        <w:rPr>
          <w:rFonts w:ascii="宋体" w:eastAsia="宋体" w:hAnsi="宋体" w:cs="Times New Roman"/>
          <w:kern w:val="0"/>
          <w:sz w:val="24"/>
          <w:szCs w:val="24"/>
        </w:rPr>
        <w:t>。</w:t>
      </w:r>
      <w:r w:rsidR="00FE2C8A" w:rsidRPr="00BE2432">
        <w:rPr>
          <w:rFonts w:ascii="宋体" w:eastAsia="宋体" w:hAnsi="宋体" w:cs="Times New Roman" w:hint="eastAsia"/>
          <w:kern w:val="0"/>
          <w:sz w:val="24"/>
          <w:szCs w:val="24"/>
        </w:rPr>
        <w:t>另，</w:t>
      </w:r>
      <w:r w:rsidR="003D2BD2" w:rsidRPr="00BE2432">
        <w:rPr>
          <w:rFonts w:ascii="宋体" w:eastAsia="宋体" w:hAnsi="宋体" w:cs="Times New Roman" w:hint="eastAsia"/>
          <w:kern w:val="0"/>
          <w:sz w:val="24"/>
          <w:szCs w:val="24"/>
        </w:rPr>
        <w:t>对招标货物明细表中未列出</w:t>
      </w:r>
      <w:proofErr w:type="gramStart"/>
      <w:r w:rsidR="003D2BD2" w:rsidRPr="00BE2432">
        <w:rPr>
          <w:rFonts w:ascii="宋体" w:eastAsia="宋体" w:hAnsi="宋体" w:cs="Times New Roman" w:hint="eastAsia"/>
          <w:kern w:val="0"/>
          <w:sz w:val="24"/>
          <w:szCs w:val="24"/>
        </w:rPr>
        <w:t>的耗品则</w:t>
      </w:r>
      <w:proofErr w:type="gramEnd"/>
      <w:r w:rsidR="003D2BD2" w:rsidRPr="00BE2432">
        <w:rPr>
          <w:rFonts w:ascii="宋体" w:eastAsia="宋体" w:hAnsi="宋体" w:cs="Times New Roman" w:hint="eastAsia"/>
          <w:kern w:val="0"/>
          <w:sz w:val="24"/>
          <w:szCs w:val="24"/>
        </w:rPr>
        <w:t>按市场最低价供货。</w:t>
      </w: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b/>
          <w:kern w:val="0"/>
          <w:sz w:val="24"/>
          <w:szCs w:val="24"/>
        </w:rPr>
        <w:t>六、投标时间及截止时间：</w:t>
      </w: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递交时间：202</w:t>
      </w:r>
      <w:r w:rsidR="00E922E0">
        <w:rPr>
          <w:rFonts w:ascii="宋体" w:eastAsia="宋体" w:hAnsi="宋体" w:cs="Times New Roman" w:hint="eastAsia"/>
          <w:kern w:val="0"/>
          <w:sz w:val="24"/>
          <w:szCs w:val="24"/>
        </w:rPr>
        <w:t>4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年</w:t>
      </w:r>
      <w:r w:rsidR="00944093" w:rsidRPr="00BE2432">
        <w:rPr>
          <w:rFonts w:ascii="宋体" w:eastAsia="宋体" w:hAnsi="宋体" w:cs="Times New Roman" w:hint="eastAsia"/>
          <w:kern w:val="0"/>
          <w:sz w:val="24"/>
          <w:szCs w:val="24"/>
        </w:rPr>
        <w:t>1</w:t>
      </w:r>
      <w:r w:rsidR="00726964">
        <w:rPr>
          <w:rFonts w:ascii="宋体" w:eastAsia="宋体" w:hAnsi="宋体" w:cs="Times New Roman" w:hint="eastAsia"/>
          <w:kern w:val="0"/>
          <w:sz w:val="24"/>
          <w:szCs w:val="24"/>
        </w:rPr>
        <w:t>2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月</w:t>
      </w:r>
      <w:r w:rsidR="00726964">
        <w:rPr>
          <w:rFonts w:ascii="宋体" w:eastAsia="宋体" w:hAnsi="宋体" w:cs="Times New Roman" w:hint="eastAsia"/>
          <w:kern w:val="0"/>
          <w:sz w:val="24"/>
          <w:szCs w:val="24"/>
        </w:rPr>
        <w:t>24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日上午8:30-9:</w:t>
      </w:r>
      <w:r w:rsidR="00944093" w:rsidRPr="00BE2432">
        <w:rPr>
          <w:rFonts w:ascii="宋体" w:eastAsia="宋体" w:hAnsi="宋体" w:cs="Times New Roman" w:hint="eastAsia"/>
          <w:kern w:val="0"/>
          <w:sz w:val="24"/>
          <w:szCs w:val="24"/>
        </w:rPr>
        <w:t>0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0</w:t>
      </w:r>
      <w:r w:rsidR="00E922E0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（北京时间）</w:t>
      </w: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截止时间：202</w:t>
      </w:r>
      <w:r w:rsidR="00255675">
        <w:rPr>
          <w:rFonts w:ascii="宋体" w:eastAsia="宋体" w:hAnsi="宋体" w:cs="Times New Roman" w:hint="eastAsia"/>
          <w:kern w:val="0"/>
          <w:sz w:val="24"/>
          <w:szCs w:val="24"/>
        </w:rPr>
        <w:t>4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年</w:t>
      </w:r>
      <w:r w:rsidR="00E922E0">
        <w:rPr>
          <w:rFonts w:ascii="宋体" w:eastAsia="宋体" w:hAnsi="宋体" w:cs="Times New Roman" w:hint="eastAsia"/>
          <w:kern w:val="0"/>
          <w:sz w:val="24"/>
          <w:szCs w:val="24"/>
        </w:rPr>
        <w:t>1</w:t>
      </w:r>
      <w:r w:rsidR="00726964">
        <w:rPr>
          <w:rFonts w:ascii="宋体" w:eastAsia="宋体" w:hAnsi="宋体" w:cs="Times New Roman" w:hint="eastAsia"/>
          <w:kern w:val="0"/>
          <w:sz w:val="24"/>
          <w:szCs w:val="24"/>
        </w:rPr>
        <w:t>2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月</w:t>
      </w:r>
      <w:r w:rsidR="00726964">
        <w:rPr>
          <w:rFonts w:ascii="宋体" w:eastAsia="宋体" w:hAnsi="宋体" w:cs="Times New Roman" w:hint="eastAsia"/>
          <w:kern w:val="0"/>
          <w:sz w:val="24"/>
          <w:szCs w:val="24"/>
        </w:rPr>
        <w:t>24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日上午9:</w:t>
      </w:r>
      <w:r w:rsidR="00944093" w:rsidRPr="00BE2432">
        <w:rPr>
          <w:rFonts w:ascii="宋体" w:eastAsia="宋体" w:hAnsi="宋体" w:cs="Times New Roman" w:hint="eastAsia"/>
          <w:kern w:val="0"/>
          <w:sz w:val="24"/>
          <w:szCs w:val="24"/>
        </w:rPr>
        <w:t>0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0     （北京时间）</w:t>
      </w: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开标时间：202</w:t>
      </w:r>
      <w:r w:rsidR="00255675">
        <w:rPr>
          <w:rFonts w:ascii="宋体" w:eastAsia="宋体" w:hAnsi="宋体" w:cs="Times New Roman" w:hint="eastAsia"/>
          <w:kern w:val="0"/>
          <w:sz w:val="24"/>
          <w:szCs w:val="24"/>
        </w:rPr>
        <w:t>4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年</w:t>
      </w:r>
      <w:r w:rsidR="00944093" w:rsidRPr="00BE2432">
        <w:rPr>
          <w:rFonts w:ascii="宋体" w:eastAsia="宋体" w:hAnsi="宋体" w:cs="Times New Roman" w:hint="eastAsia"/>
          <w:kern w:val="0"/>
          <w:sz w:val="24"/>
          <w:szCs w:val="24"/>
        </w:rPr>
        <w:t>1</w:t>
      </w:r>
      <w:r w:rsidR="00726964">
        <w:rPr>
          <w:rFonts w:ascii="宋体" w:eastAsia="宋体" w:hAnsi="宋体" w:cs="Times New Roman" w:hint="eastAsia"/>
          <w:kern w:val="0"/>
          <w:sz w:val="24"/>
          <w:szCs w:val="24"/>
        </w:rPr>
        <w:t>2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月</w:t>
      </w:r>
      <w:r w:rsidR="00726964">
        <w:rPr>
          <w:rFonts w:ascii="宋体" w:eastAsia="宋体" w:hAnsi="宋体" w:cs="Times New Roman" w:hint="eastAsia"/>
          <w:kern w:val="0"/>
          <w:sz w:val="24"/>
          <w:szCs w:val="24"/>
        </w:rPr>
        <w:t>24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日上午9:</w:t>
      </w:r>
      <w:r w:rsidR="00944093" w:rsidRPr="00BE2432">
        <w:rPr>
          <w:rFonts w:ascii="宋体" w:eastAsia="宋体" w:hAnsi="宋体" w:cs="Times New Roman" w:hint="eastAsia"/>
          <w:kern w:val="0"/>
          <w:sz w:val="24"/>
          <w:szCs w:val="24"/>
        </w:rPr>
        <w:t>0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0     （北京时间）。</w:t>
      </w: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七、开标地点：江苏省启东中学办公楼二楼会议室。</w:t>
      </w: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八、投标人所投品牌必须是招标清单所要求品牌，否则视为无效报价。</w:t>
      </w: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九、投标商的报价包含以下所有费用，所以在报价时要充分考虑下列各种因素费用，一经报价不再追加任何费用：</w:t>
      </w:r>
    </w:p>
    <w:p w:rsidR="008E2EA4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1.</w:t>
      </w:r>
      <w:r w:rsidR="008E2EA4" w:rsidRPr="00BE2432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学校所有办公电脑、打印机、复印机、一体</w:t>
      </w:r>
      <w:r w:rsidR="008E2EA4" w:rsidRPr="00BE2432">
        <w:rPr>
          <w:rFonts w:ascii="宋体" w:eastAsia="宋体" w:hAnsi="宋体" w:cs="Times New Roman"/>
          <w:kern w:val="0"/>
          <w:sz w:val="24"/>
          <w:szCs w:val="24"/>
        </w:rPr>
        <w:t>机、校园监控、广播、多媒体、电子屏、报告厅、中心机房等设备</w:t>
      </w:r>
      <w:r w:rsidR="008E2EA4" w:rsidRPr="00BE2432">
        <w:rPr>
          <w:rFonts w:ascii="宋体" w:eastAsia="宋体" w:hAnsi="宋体" w:cs="Times New Roman" w:hint="eastAsia"/>
          <w:kern w:val="0"/>
          <w:sz w:val="24"/>
          <w:szCs w:val="24"/>
        </w:rPr>
        <w:t>进行维修保养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，</w:t>
      </w:r>
      <w:r w:rsidR="008E2EA4" w:rsidRPr="00BE2432">
        <w:rPr>
          <w:rFonts w:ascii="宋体" w:eastAsia="宋体" w:hAnsi="宋体" w:cs="Times New Roman" w:hint="eastAsia"/>
          <w:kern w:val="0"/>
          <w:sz w:val="24"/>
          <w:szCs w:val="24"/>
        </w:rPr>
        <w:t>确保设备正常运行。</w:t>
      </w: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2. 在接到学校的设备报修电话2小时</w:t>
      </w:r>
      <w:r w:rsidR="008E2EA4" w:rsidRPr="00BE2432">
        <w:rPr>
          <w:rFonts w:ascii="宋体" w:eastAsia="宋体" w:hAnsi="宋体" w:cs="Times New Roman" w:hint="eastAsia"/>
          <w:kern w:val="0"/>
          <w:sz w:val="24"/>
          <w:szCs w:val="24"/>
        </w:rPr>
        <w:t>内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响应，4小时内进行维修并使正常使用，若24小时内不能修复，需提供相应配置货物代替使用（在不需要更换硬件设备时学校不再另付维修费用）。每不达标1次，经核实后扣除人民币500元/次，累计投诉三次及以上，取消本次供应商资格。</w:t>
      </w:r>
    </w:p>
    <w:p w:rsidR="00067665" w:rsidRPr="00BE2432" w:rsidRDefault="008E2EA4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 w:hint="eastAsia"/>
          <w:kern w:val="0"/>
          <w:sz w:val="24"/>
          <w:szCs w:val="24"/>
        </w:rPr>
        <w:t>3</w:t>
      </w:r>
      <w:r w:rsidR="00512B22" w:rsidRPr="00BE2432">
        <w:rPr>
          <w:rFonts w:ascii="宋体" w:eastAsia="宋体" w:hAnsi="宋体" w:cs="Times New Roman"/>
          <w:kern w:val="0"/>
          <w:sz w:val="24"/>
          <w:szCs w:val="24"/>
        </w:rPr>
        <w:t>.</w:t>
      </w:r>
      <w:r w:rsidRPr="00BE2432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512B22" w:rsidRPr="00BE2432">
        <w:rPr>
          <w:rFonts w:ascii="宋体" w:eastAsia="宋体" w:hAnsi="宋体" w:cs="Times New Roman"/>
          <w:kern w:val="0"/>
          <w:sz w:val="24"/>
          <w:szCs w:val="24"/>
        </w:rPr>
        <w:t>所有硬件设备故障需要更换时，配件费用均需按市场成本价格结算（价格依据为咨询本市其他供应商）。</w:t>
      </w: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注：各潜在供应商要充分了解此项目的复杂性，切勿盲目报价。</w:t>
      </w: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十、供货商严禁哄抬货价或恶意竞争（供货价高于市场价或明显低于市场</w:t>
      </w:r>
      <w:proofErr w:type="gramStart"/>
      <w:r w:rsidRPr="00BE2432">
        <w:rPr>
          <w:rFonts w:ascii="宋体" w:eastAsia="宋体" w:hAnsi="宋体" w:cs="Times New Roman"/>
          <w:kern w:val="0"/>
          <w:sz w:val="24"/>
          <w:szCs w:val="24"/>
        </w:rPr>
        <w:t>供货商供货价</w:t>
      </w:r>
      <w:proofErr w:type="gramEnd"/>
      <w:r w:rsidRPr="00BE2432">
        <w:rPr>
          <w:rFonts w:ascii="宋体" w:eastAsia="宋体" w:hAnsi="宋体" w:cs="Times New Roman"/>
          <w:kern w:val="0"/>
          <w:sz w:val="24"/>
          <w:szCs w:val="24"/>
        </w:rPr>
        <w:t>），一经核实，取消供货资格。</w:t>
      </w:r>
    </w:p>
    <w:p w:rsidR="00BE2432" w:rsidRDefault="00BE243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lastRenderedPageBreak/>
        <w:t>十</w:t>
      </w:r>
      <w:r w:rsidR="00BE2432">
        <w:rPr>
          <w:rFonts w:ascii="宋体" w:eastAsia="宋体" w:hAnsi="宋体" w:cs="Times New Roman" w:hint="eastAsia"/>
          <w:kern w:val="0"/>
          <w:sz w:val="24"/>
          <w:szCs w:val="24"/>
        </w:rPr>
        <w:t>一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、投标人投标时必须提供有效的企业法人营业执照副本复印件（加盖投标人公章，原件备查）。</w:t>
      </w: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十</w:t>
      </w:r>
      <w:r w:rsidR="00BE2432">
        <w:rPr>
          <w:rFonts w:ascii="宋体" w:eastAsia="宋体" w:hAnsi="宋体" w:cs="Times New Roman" w:hint="eastAsia"/>
          <w:kern w:val="0"/>
          <w:sz w:val="24"/>
          <w:szCs w:val="24"/>
        </w:rPr>
        <w:t>二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、报价表（按照附件格式填写，报价表一式两份，加盖投标人公章），营业执照副本复印件必须密封，密封袋注明投标单位加盖单位公章，否则按无效投标文件处理）。</w:t>
      </w:r>
    </w:p>
    <w:p w:rsidR="00067665" w:rsidRPr="00BE2432" w:rsidRDefault="00512B22" w:rsidP="003D2BD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十</w:t>
      </w:r>
      <w:r w:rsidR="00726964">
        <w:rPr>
          <w:rFonts w:ascii="宋体" w:eastAsia="宋体" w:hAnsi="宋体" w:cs="Times New Roman" w:hint="eastAsia"/>
          <w:kern w:val="0"/>
          <w:sz w:val="24"/>
          <w:szCs w:val="24"/>
        </w:rPr>
        <w:t>三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、投标人在投标时提供虚假资料的，经查证核实后，投标人所交的投标保证金将不予退还。投标人用虚假资料获得中标资格，经查实取消中标资格，其投标保证金将不予退还。投标人在投标截止时间后，要求撤销投标的，投标保证金将不予退还。</w:t>
      </w:r>
    </w:p>
    <w:p w:rsidR="00BE2432" w:rsidRDefault="00512B22" w:rsidP="00BE2432">
      <w:pPr>
        <w:pStyle w:val="a0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十</w:t>
      </w:r>
      <w:r w:rsidR="00726964">
        <w:rPr>
          <w:rFonts w:ascii="宋体" w:eastAsia="宋体" w:hAnsi="宋体" w:cs="Times New Roman" w:hint="eastAsia"/>
          <w:kern w:val="0"/>
          <w:sz w:val="24"/>
          <w:szCs w:val="24"/>
        </w:rPr>
        <w:t>四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、评标定标方法：招标方根据学校有关规定，结合学校实际情况，综合考虑投标方的业绩、 售后服务能力、投标金额后，由学校组织相关专业技术人员、文印工作人员、采购人员、</w:t>
      </w:r>
      <w:proofErr w:type="gramStart"/>
      <w:r w:rsidRPr="00BE2432">
        <w:rPr>
          <w:rFonts w:ascii="宋体" w:eastAsia="宋体" w:hAnsi="宋体" w:cs="Times New Roman"/>
          <w:kern w:val="0"/>
          <w:sz w:val="24"/>
          <w:szCs w:val="24"/>
        </w:rPr>
        <w:t>校监督</w:t>
      </w:r>
      <w:proofErr w:type="gramEnd"/>
      <w:r w:rsidRPr="00BE2432">
        <w:rPr>
          <w:rFonts w:ascii="宋体" w:eastAsia="宋体" w:hAnsi="宋体" w:cs="Times New Roman"/>
          <w:kern w:val="0"/>
          <w:sz w:val="24"/>
          <w:szCs w:val="24"/>
        </w:rPr>
        <w:t>会相关人员确定供货商。在符合招标要求的情况下，综合品牌、质量和价格及每个品种进货量的权重比例打分确定中标单位</w:t>
      </w:r>
      <w:r w:rsidR="00BE2432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招标方无须解释不中标原因。</w:t>
      </w:r>
    </w:p>
    <w:p w:rsidR="00BE2432" w:rsidRPr="00BE2432" w:rsidRDefault="00BE2432" w:rsidP="00BE2432">
      <w:pPr>
        <w:pStyle w:val="a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十</w:t>
      </w:r>
      <w:r w:rsidR="00726964">
        <w:rPr>
          <w:rFonts w:ascii="宋体" w:eastAsia="宋体" w:hAnsi="宋体" w:cs="Times New Roman" w:hint="eastAsia"/>
          <w:kern w:val="0"/>
          <w:sz w:val="24"/>
          <w:szCs w:val="24"/>
        </w:rPr>
        <w:t>五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、</w:t>
      </w:r>
      <w:r w:rsidRPr="00BE2432">
        <w:rPr>
          <w:rFonts w:ascii="宋体" w:eastAsia="宋体" w:hAnsi="宋体" w:cs="Times New Roman"/>
          <w:sz w:val="24"/>
          <w:szCs w:val="24"/>
        </w:rPr>
        <w:t>中标供应商在</w:t>
      </w:r>
      <w:proofErr w:type="gramStart"/>
      <w:r w:rsidRPr="00BE2432">
        <w:rPr>
          <w:rFonts w:ascii="宋体" w:eastAsia="宋体" w:hAnsi="宋体" w:cs="Times New Roman"/>
          <w:sz w:val="24"/>
          <w:szCs w:val="24"/>
        </w:rPr>
        <w:t>签定</w:t>
      </w:r>
      <w:proofErr w:type="gramEnd"/>
      <w:r w:rsidRPr="00BE2432">
        <w:rPr>
          <w:rFonts w:ascii="宋体" w:eastAsia="宋体" w:hAnsi="宋体" w:cs="Times New Roman"/>
          <w:sz w:val="24"/>
          <w:szCs w:val="24"/>
        </w:rPr>
        <w:t>合同</w:t>
      </w:r>
      <w:r>
        <w:rPr>
          <w:rFonts w:ascii="宋体" w:eastAsia="宋体" w:hAnsi="宋体" w:cs="Times New Roman" w:hint="eastAsia"/>
          <w:sz w:val="24"/>
          <w:szCs w:val="24"/>
        </w:rPr>
        <w:t>之前</w:t>
      </w:r>
      <w:r w:rsidRPr="00BE2432">
        <w:rPr>
          <w:rFonts w:ascii="宋体" w:eastAsia="宋体" w:hAnsi="宋体" w:cs="Times New Roman"/>
          <w:sz w:val="24"/>
          <w:szCs w:val="24"/>
        </w:rPr>
        <w:t>，必须</w:t>
      </w:r>
      <w:r>
        <w:rPr>
          <w:rFonts w:ascii="宋体" w:eastAsia="宋体" w:hAnsi="宋体" w:cs="Times New Roman" w:hint="eastAsia"/>
          <w:sz w:val="24"/>
          <w:szCs w:val="24"/>
        </w:rPr>
        <w:t>先缴纳履约保证金2</w:t>
      </w:r>
      <w:r w:rsidR="006A3B1F">
        <w:rPr>
          <w:rFonts w:ascii="宋体" w:eastAsia="宋体" w:hAnsi="宋体" w:cs="Times New Roman" w:hint="eastAsia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00元。</w:t>
      </w:r>
    </w:p>
    <w:p w:rsidR="00BE2432" w:rsidRPr="00AF1A42" w:rsidRDefault="00BE2432" w:rsidP="00AF1A42">
      <w:pPr>
        <w:widowControl/>
        <w:spacing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AF1A42">
        <w:rPr>
          <w:rFonts w:ascii="宋体" w:eastAsia="宋体" w:hAnsi="宋体" w:cs="Times New Roman"/>
          <w:b/>
          <w:kern w:val="0"/>
          <w:sz w:val="24"/>
          <w:szCs w:val="24"/>
        </w:rPr>
        <w:t>十</w:t>
      </w:r>
      <w:r w:rsidR="00726964">
        <w:rPr>
          <w:rFonts w:ascii="宋体" w:eastAsia="宋体" w:hAnsi="宋体" w:cs="Times New Roman" w:hint="eastAsia"/>
          <w:b/>
          <w:kern w:val="0"/>
          <w:sz w:val="24"/>
          <w:szCs w:val="24"/>
        </w:rPr>
        <w:t>六</w:t>
      </w:r>
      <w:r w:rsidRPr="00AF1A42">
        <w:rPr>
          <w:rFonts w:ascii="宋体" w:eastAsia="宋体" w:hAnsi="宋体" w:cs="Times New Roman"/>
          <w:b/>
          <w:kern w:val="0"/>
          <w:sz w:val="24"/>
          <w:szCs w:val="24"/>
        </w:rPr>
        <w:t>、送货及付款方式：</w:t>
      </w:r>
    </w:p>
    <w:p w:rsidR="00BE2432" w:rsidRPr="00AF1A42" w:rsidRDefault="00AF1A42" w:rsidP="00AF1A42">
      <w:pPr>
        <w:pStyle w:val="a0"/>
        <w:spacing w:line="360" w:lineRule="auto"/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1.</w:t>
      </w:r>
      <w:proofErr w:type="gramStart"/>
      <w:r>
        <w:rPr>
          <w:rFonts w:ascii="宋体" w:eastAsia="宋体" w:hAnsi="宋体" w:cs="Times New Roman" w:hint="eastAsia"/>
          <w:kern w:val="0"/>
          <w:sz w:val="24"/>
          <w:szCs w:val="24"/>
        </w:rPr>
        <w:t>中标商</w:t>
      </w:r>
      <w:proofErr w:type="gramEnd"/>
      <w:r w:rsidRPr="00BE2432">
        <w:rPr>
          <w:rFonts w:ascii="宋体" w:eastAsia="宋体" w:hAnsi="宋体" w:cs="Times New Roman"/>
          <w:sz w:val="24"/>
          <w:szCs w:val="24"/>
        </w:rPr>
        <w:t>所</w:t>
      </w:r>
      <w:r>
        <w:rPr>
          <w:rFonts w:ascii="宋体" w:eastAsia="宋体" w:hAnsi="宋体" w:cs="Times New Roman" w:hint="eastAsia"/>
          <w:sz w:val="24"/>
          <w:szCs w:val="24"/>
        </w:rPr>
        <w:t>供</w:t>
      </w:r>
      <w:r w:rsidRPr="00BE2432">
        <w:rPr>
          <w:rFonts w:ascii="宋体" w:eastAsia="宋体" w:hAnsi="宋体" w:cs="Times New Roman"/>
          <w:sz w:val="24"/>
          <w:szCs w:val="24"/>
        </w:rPr>
        <w:t>货物必须是原厂正品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供货时</w:t>
      </w:r>
      <w:r w:rsidR="00BE2432" w:rsidRPr="00BE2432">
        <w:rPr>
          <w:rFonts w:ascii="宋体" w:eastAsia="宋体" w:hAnsi="宋体" w:cs="Times New Roman"/>
          <w:kern w:val="0"/>
          <w:sz w:val="24"/>
          <w:szCs w:val="24"/>
        </w:rPr>
        <w:t>必须在接到总务处电话或者书面通知后送至相关部门，并由使用人在送货单上签字，其中</w:t>
      </w:r>
      <w:proofErr w:type="gramStart"/>
      <w:r w:rsidR="00BE2432" w:rsidRPr="00BE2432">
        <w:rPr>
          <w:rFonts w:ascii="宋体" w:eastAsia="宋体" w:hAnsi="宋体" w:cs="Times New Roman"/>
          <w:kern w:val="0"/>
          <w:sz w:val="24"/>
          <w:szCs w:val="24"/>
        </w:rPr>
        <w:t>结账联送总务处</w:t>
      </w:r>
      <w:proofErr w:type="gramEnd"/>
      <w:r w:rsidR="00BE2432" w:rsidRPr="00BE2432">
        <w:rPr>
          <w:rFonts w:ascii="宋体" w:eastAsia="宋体" w:hAnsi="宋体" w:cs="Times New Roman"/>
          <w:kern w:val="0"/>
          <w:sz w:val="24"/>
          <w:szCs w:val="24"/>
        </w:rPr>
        <w:t>核对。未经同意送货一律不结算。</w:t>
      </w:r>
    </w:p>
    <w:p w:rsidR="00BE2432" w:rsidRPr="00BE2432" w:rsidRDefault="00BE2432" w:rsidP="00AF1A4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2.</w:t>
      </w:r>
      <w:proofErr w:type="gramStart"/>
      <w:r w:rsidRPr="00BE2432">
        <w:rPr>
          <w:rFonts w:ascii="宋体" w:eastAsia="宋体" w:hAnsi="宋体" w:cs="Times New Roman"/>
          <w:kern w:val="0"/>
          <w:sz w:val="24"/>
          <w:szCs w:val="24"/>
        </w:rPr>
        <w:t>中标商</w:t>
      </w:r>
      <w:proofErr w:type="gramEnd"/>
      <w:r w:rsidRPr="00BE2432">
        <w:rPr>
          <w:rFonts w:ascii="宋体" w:eastAsia="宋体" w:hAnsi="宋体" w:cs="Times New Roman"/>
          <w:kern w:val="0"/>
          <w:sz w:val="24"/>
          <w:szCs w:val="24"/>
        </w:rPr>
        <w:t>每个</w:t>
      </w:r>
      <w:r w:rsidR="00726964">
        <w:rPr>
          <w:rFonts w:ascii="宋体" w:eastAsia="宋体" w:hAnsi="宋体" w:cs="Times New Roman" w:hint="eastAsia"/>
          <w:kern w:val="0"/>
          <w:sz w:val="24"/>
          <w:szCs w:val="24"/>
        </w:rPr>
        <w:t>季度</w:t>
      </w:r>
      <w:r w:rsidRPr="00BE2432">
        <w:rPr>
          <w:rFonts w:ascii="宋体" w:eastAsia="宋体" w:hAnsi="宋体" w:cs="Times New Roman"/>
          <w:kern w:val="0"/>
          <w:sz w:val="24"/>
          <w:szCs w:val="24"/>
        </w:rPr>
        <w:t>结算一次，结算时除提供有效发票、销售签单单，还需提供销售明细表（明细表必须有使用部门、货物名称、单价、数量、总价等）。</w:t>
      </w:r>
    </w:p>
    <w:p w:rsidR="00AF1A42" w:rsidRDefault="00AF1A42" w:rsidP="00AF1A42">
      <w:pPr>
        <w:widowControl/>
        <w:spacing w:line="360" w:lineRule="auto"/>
        <w:ind w:firstLineChars="2850" w:firstLine="684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067665" w:rsidRPr="00BE2432" w:rsidRDefault="00512B22" w:rsidP="00AF1A42">
      <w:pPr>
        <w:widowControl/>
        <w:spacing w:line="360" w:lineRule="auto"/>
        <w:ind w:firstLineChars="2850" w:firstLine="684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>江苏省启东中学</w:t>
      </w:r>
      <w:r w:rsidRPr="00BE2432">
        <w:rPr>
          <w:rFonts w:ascii="宋体" w:eastAsia="宋体" w:hAnsi="宋体" w:cs="Times New Roman"/>
          <w:spacing w:val="23"/>
          <w:kern w:val="0"/>
          <w:sz w:val="24"/>
          <w:szCs w:val="24"/>
        </w:rPr>
        <w:t xml:space="preserve"> </w:t>
      </w:r>
    </w:p>
    <w:p w:rsidR="00067665" w:rsidRPr="00BE2432" w:rsidRDefault="00512B22">
      <w:pPr>
        <w:rPr>
          <w:rFonts w:ascii="宋体" w:eastAsia="宋体" w:hAnsi="宋体" w:cs="Times New Roman"/>
          <w:kern w:val="0"/>
          <w:sz w:val="24"/>
          <w:szCs w:val="24"/>
        </w:rPr>
      </w:pPr>
      <w:r w:rsidRPr="00BE2432">
        <w:rPr>
          <w:rFonts w:ascii="宋体" w:eastAsia="宋体" w:hAnsi="宋体" w:cs="Times New Roman"/>
          <w:kern w:val="0"/>
          <w:sz w:val="24"/>
          <w:szCs w:val="24"/>
        </w:rPr>
        <w:t xml:space="preserve">           </w:t>
      </w:r>
      <w:r w:rsidR="00E95A8C" w:rsidRPr="00BE2432">
        <w:rPr>
          <w:rFonts w:ascii="宋体" w:eastAsia="宋体" w:hAnsi="宋体" w:cs="Times New Roman"/>
          <w:kern w:val="0"/>
          <w:sz w:val="24"/>
          <w:szCs w:val="24"/>
        </w:rPr>
        <w:t xml:space="preserve">                                    </w:t>
      </w:r>
      <w:r w:rsidR="003D2BD2" w:rsidRPr="00BE2432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   </w:t>
      </w:r>
      <w:r w:rsidR="00E95A8C" w:rsidRPr="00BE2432">
        <w:rPr>
          <w:rFonts w:ascii="宋体" w:eastAsia="宋体" w:hAnsi="宋体" w:cs="Times New Roman"/>
          <w:kern w:val="0"/>
          <w:sz w:val="24"/>
          <w:szCs w:val="24"/>
        </w:rPr>
        <w:t>202</w:t>
      </w:r>
      <w:r w:rsidR="006A3B1F">
        <w:rPr>
          <w:rFonts w:ascii="宋体" w:eastAsia="宋体" w:hAnsi="宋体" w:cs="Times New Roman" w:hint="eastAsia"/>
          <w:kern w:val="0"/>
          <w:sz w:val="24"/>
          <w:szCs w:val="24"/>
        </w:rPr>
        <w:t>4</w:t>
      </w:r>
      <w:r w:rsidR="00E95A8C" w:rsidRPr="00BE2432">
        <w:rPr>
          <w:rFonts w:ascii="宋体" w:eastAsia="宋体" w:hAnsi="宋体" w:cs="Times New Roman"/>
          <w:kern w:val="0"/>
          <w:sz w:val="24"/>
          <w:szCs w:val="24"/>
        </w:rPr>
        <w:t>年</w:t>
      </w:r>
      <w:r w:rsidR="00AF1A42">
        <w:rPr>
          <w:rFonts w:ascii="宋体" w:eastAsia="宋体" w:hAnsi="宋体" w:cs="Times New Roman" w:hint="eastAsia"/>
          <w:kern w:val="0"/>
          <w:sz w:val="24"/>
          <w:szCs w:val="24"/>
        </w:rPr>
        <w:t>1</w:t>
      </w:r>
      <w:r w:rsidR="006A3B1F">
        <w:rPr>
          <w:rFonts w:ascii="宋体" w:eastAsia="宋体" w:hAnsi="宋体" w:cs="Times New Roman" w:hint="eastAsia"/>
          <w:kern w:val="0"/>
          <w:sz w:val="24"/>
          <w:szCs w:val="24"/>
        </w:rPr>
        <w:t>2</w:t>
      </w:r>
      <w:r w:rsidR="00E95A8C" w:rsidRPr="00BE2432">
        <w:rPr>
          <w:rFonts w:ascii="宋体" w:eastAsia="宋体" w:hAnsi="宋体" w:cs="Times New Roman"/>
          <w:kern w:val="0"/>
          <w:sz w:val="24"/>
          <w:szCs w:val="24"/>
        </w:rPr>
        <w:t>月</w:t>
      </w:r>
      <w:r w:rsidR="006A3B1F">
        <w:rPr>
          <w:rFonts w:ascii="宋体" w:eastAsia="宋体" w:hAnsi="宋体" w:cs="Times New Roman" w:hint="eastAsia"/>
          <w:kern w:val="0"/>
          <w:sz w:val="24"/>
          <w:szCs w:val="24"/>
        </w:rPr>
        <w:t>1</w:t>
      </w:r>
      <w:r w:rsidR="00726964">
        <w:rPr>
          <w:rFonts w:ascii="宋体" w:eastAsia="宋体" w:hAnsi="宋体" w:cs="Times New Roman" w:hint="eastAsia"/>
          <w:kern w:val="0"/>
          <w:sz w:val="24"/>
          <w:szCs w:val="24"/>
        </w:rPr>
        <w:t>3</w:t>
      </w:r>
      <w:r w:rsidR="00AF1A42">
        <w:rPr>
          <w:rFonts w:ascii="宋体" w:eastAsia="宋体" w:hAnsi="宋体" w:cs="Times New Roman" w:hint="eastAsia"/>
          <w:kern w:val="0"/>
          <w:sz w:val="24"/>
          <w:szCs w:val="24"/>
        </w:rPr>
        <w:t>日</w:t>
      </w:r>
    </w:p>
    <w:p w:rsidR="00067665" w:rsidRPr="00BE2432" w:rsidRDefault="00067665">
      <w:pPr>
        <w:rPr>
          <w:rFonts w:ascii="宋体" w:eastAsia="宋体" w:hAnsi="宋体" w:cs="宋体"/>
          <w:kern w:val="0"/>
          <w:sz w:val="24"/>
          <w:szCs w:val="24"/>
        </w:rPr>
      </w:pPr>
    </w:p>
    <w:p w:rsidR="00067665" w:rsidRDefault="00067665">
      <w:pPr>
        <w:rPr>
          <w:rFonts w:ascii="宋体" w:eastAsia="宋体" w:hAnsi="宋体" w:cs="宋体"/>
          <w:kern w:val="0"/>
          <w:sz w:val="24"/>
          <w:szCs w:val="24"/>
        </w:rPr>
      </w:pPr>
    </w:p>
    <w:p w:rsidR="00067665" w:rsidRDefault="00067665">
      <w:pPr>
        <w:rPr>
          <w:rFonts w:ascii="宋体" w:eastAsia="宋体" w:hAnsi="宋体" w:cs="宋体"/>
          <w:kern w:val="0"/>
          <w:sz w:val="24"/>
          <w:szCs w:val="24"/>
        </w:rPr>
      </w:pPr>
    </w:p>
    <w:p w:rsidR="00067665" w:rsidRDefault="00067665">
      <w:pPr>
        <w:rPr>
          <w:rFonts w:ascii="宋体" w:eastAsia="宋体" w:hAnsi="宋体" w:cs="宋体"/>
          <w:kern w:val="0"/>
          <w:sz w:val="24"/>
          <w:szCs w:val="24"/>
        </w:rPr>
      </w:pPr>
    </w:p>
    <w:p w:rsidR="00067665" w:rsidRDefault="00067665">
      <w:pPr>
        <w:pStyle w:val="a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pPr w:leftFromText="180" w:rightFromText="180" w:vertAnchor="page" w:horzAnchor="page" w:tblpX="1837" w:tblpY="2524"/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2887"/>
        <w:gridCol w:w="1182"/>
        <w:gridCol w:w="1393"/>
        <w:gridCol w:w="1060"/>
        <w:gridCol w:w="1339"/>
      </w:tblGrid>
      <w:tr w:rsidR="009C06D0" w:rsidTr="00F06171">
        <w:trPr>
          <w:trHeight w:val="5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D0" w:rsidRDefault="009C06D0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D0" w:rsidRDefault="009C06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商品名称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D0" w:rsidRDefault="009C06D0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最高限价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6D0" w:rsidRDefault="009C06D0">
            <w:pPr>
              <w:spacing w:line="40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各项占</w:t>
            </w:r>
            <w:proofErr w:type="gramEnd"/>
            <w:r>
              <w:rPr>
                <w:rFonts w:hint="eastAsia"/>
                <w:b/>
                <w:bCs/>
              </w:rPr>
              <w:t>总金额的比例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D0" w:rsidRDefault="009C06D0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报价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6D0" w:rsidRDefault="009C06D0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折算后价格</w:t>
            </w:r>
          </w:p>
        </w:tc>
      </w:tr>
      <w:tr w:rsidR="00881ED6" w:rsidTr="00F06171">
        <w:trPr>
          <w:trHeight w:val="3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459F">
              <w:rPr>
                <w:rFonts w:hint="eastAsia"/>
                <w:szCs w:val="21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格之格</w:t>
            </w:r>
            <w:r>
              <w:rPr>
                <w:rFonts w:ascii="Calibri" w:hAnsi="Calibri" w:cs="Calibri"/>
                <w:color w:val="000000"/>
                <w:szCs w:val="21"/>
              </w:rPr>
              <w:t>2612</w:t>
            </w:r>
            <w:r>
              <w:rPr>
                <w:rFonts w:hint="eastAsia"/>
                <w:color w:val="000000"/>
                <w:szCs w:val="21"/>
              </w:rPr>
              <w:t>鼓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1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459F">
              <w:rPr>
                <w:rFonts w:hint="eastAsia"/>
                <w:szCs w:val="21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格之格</w:t>
            </w:r>
            <w:r>
              <w:rPr>
                <w:rFonts w:ascii="Calibri" w:hAnsi="Calibri" w:cs="Calibri"/>
                <w:color w:val="000000"/>
                <w:szCs w:val="21"/>
              </w:rPr>
              <w:t>388</w:t>
            </w:r>
            <w:r>
              <w:rPr>
                <w:rFonts w:hint="eastAsia"/>
                <w:color w:val="000000"/>
                <w:szCs w:val="21"/>
              </w:rPr>
              <w:t>鼓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6A3B1F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14</w:t>
            </w:r>
            <w:r w:rsidR="006A3B1F">
              <w:rPr>
                <w:rFonts w:ascii="Calibri" w:hAnsi="Calibri" w:cs="Calibri" w:hint="eastAsia"/>
                <w:color w:val="000000"/>
                <w:szCs w:val="21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3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  <w:r w:rsidRPr="0049459F">
              <w:rPr>
                <w:rFonts w:hint="eastAsia"/>
                <w:szCs w:val="21"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格之格</w:t>
            </w:r>
            <w:r>
              <w:rPr>
                <w:rFonts w:ascii="Calibri" w:hAnsi="Calibri" w:cs="Calibri"/>
                <w:color w:val="000000"/>
                <w:szCs w:val="21"/>
              </w:rPr>
              <w:t>7115</w:t>
            </w:r>
            <w:r>
              <w:rPr>
                <w:rFonts w:hint="eastAsia"/>
                <w:color w:val="000000"/>
                <w:szCs w:val="21"/>
              </w:rPr>
              <w:t>鼓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6A3B1F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 w:rsidR="006A3B1F">
              <w:rPr>
                <w:rFonts w:ascii="Calibri" w:hAnsi="Calibri" w:cs="Calibri" w:hint="eastAsia"/>
                <w:color w:val="000000"/>
                <w:szCs w:val="21"/>
              </w:rPr>
              <w:t>1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3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459F">
              <w:rPr>
                <w:rFonts w:hint="eastAsia"/>
                <w:szCs w:val="21"/>
              </w:rPr>
              <w:t>4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格之格</w:t>
            </w:r>
            <w:r>
              <w:rPr>
                <w:rFonts w:ascii="Calibri" w:hAnsi="Calibri" w:cs="Calibri"/>
                <w:color w:val="000000"/>
                <w:szCs w:val="21"/>
              </w:rPr>
              <w:t>2055</w:t>
            </w:r>
            <w:r>
              <w:rPr>
                <w:rFonts w:hint="eastAsia"/>
                <w:color w:val="000000"/>
                <w:szCs w:val="21"/>
              </w:rPr>
              <w:t>鼓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6A3B1F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 w:rsidR="006A3B1F">
              <w:rPr>
                <w:rFonts w:ascii="Calibri" w:hAnsi="Calibri" w:cs="Calibri" w:hint="eastAsia"/>
                <w:color w:val="000000"/>
                <w:szCs w:val="21"/>
              </w:rPr>
              <w:t>2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3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459F">
              <w:rPr>
                <w:rFonts w:hint="eastAsia"/>
                <w:szCs w:val="21"/>
              </w:rPr>
              <w:t>5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格之格</w:t>
            </w:r>
            <w:r>
              <w:rPr>
                <w:rFonts w:ascii="Calibri" w:hAnsi="Calibri" w:cs="Calibri"/>
                <w:color w:val="000000"/>
                <w:szCs w:val="21"/>
              </w:rPr>
              <w:t>228C</w:t>
            </w:r>
            <w:r>
              <w:rPr>
                <w:rFonts w:hint="eastAsia"/>
                <w:color w:val="000000"/>
                <w:szCs w:val="21"/>
              </w:rPr>
              <w:t>鼓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6A3B1F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  <w:r w:rsidR="006A3B1F">
              <w:rPr>
                <w:rFonts w:ascii="Calibri" w:hAnsi="Calibri" w:cs="Calibri" w:hint="eastAsia"/>
                <w:color w:val="000000"/>
                <w:szCs w:val="21"/>
              </w:rPr>
              <w:t>95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3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459F">
              <w:rPr>
                <w:rFonts w:hint="eastAsia"/>
                <w:szCs w:val="21"/>
              </w:rPr>
              <w:t>6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格之格</w:t>
            </w:r>
            <w:r>
              <w:rPr>
                <w:rFonts w:ascii="Calibri" w:hAnsi="Calibri" w:cs="Calibri"/>
                <w:color w:val="000000"/>
                <w:szCs w:val="21"/>
              </w:rPr>
              <w:t>7516</w:t>
            </w:r>
            <w:r>
              <w:rPr>
                <w:rFonts w:hint="eastAsia"/>
                <w:color w:val="000000"/>
                <w:szCs w:val="21"/>
              </w:rPr>
              <w:t>鼓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6A3B1F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  <w:r w:rsidR="006A3B1F">
              <w:rPr>
                <w:rFonts w:ascii="Calibri" w:hAnsi="Calibri" w:cs="Calibri" w:hint="eastAsia"/>
                <w:color w:val="000000"/>
                <w:szCs w:val="21"/>
              </w:rPr>
              <w:t>3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  <w:r w:rsidRPr="0049459F">
              <w:rPr>
                <w:rFonts w:hint="eastAsia"/>
                <w:szCs w:val="21"/>
              </w:rPr>
              <w:t>7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格之格佳能</w:t>
            </w:r>
            <w:r>
              <w:rPr>
                <w:rFonts w:ascii="Calibri" w:hAnsi="Calibri" w:cs="Calibri"/>
                <w:color w:val="000000"/>
                <w:szCs w:val="21"/>
              </w:rPr>
              <w:t>8100</w:t>
            </w:r>
            <w:r>
              <w:rPr>
                <w:rFonts w:hint="eastAsia"/>
                <w:color w:val="000000"/>
                <w:szCs w:val="21"/>
              </w:rPr>
              <w:t>鼓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6A3B1F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  <w:r w:rsidR="006A3B1F">
              <w:rPr>
                <w:rFonts w:ascii="Calibri" w:hAnsi="Calibri" w:cs="Calibri" w:hint="eastAsia"/>
                <w:color w:val="000000"/>
                <w:szCs w:val="21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2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459F">
              <w:rPr>
                <w:rFonts w:hint="eastAsia"/>
                <w:szCs w:val="21"/>
              </w:rPr>
              <w:t>8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格之格</w:t>
            </w:r>
            <w:r>
              <w:rPr>
                <w:rFonts w:ascii="Calibri" w:hAnsi="Calibri" w:cs="Calibri"/>
                <w:color w:val="000000"/>
                <w:szCs w:val="21"/>
              </w:rPr>
              <w:t>280</w:t>
            </w:r>
            <w:r>
              <w:rPr>
                <w:rFonts w:hint="eastAsia"/>
                <w:color w:val="000000"/>
                <w:szCs w:val="21"/>
              </w:rPr>
              <w:t>鼓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6A3B1F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  <w:r w:rsidR="006A3B1F">
              <w:rPr>
                <w:rFonts w:ascii="Calibri" w:hAnsi="Calibri" w:cs="Calibri" w:hint="eastAsia"/>
                <w:color w:val="000000"/>
                <w:szCs w:val="21"/>
              </w:rPr>
              <w:t>90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2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459F">
              <w:rPr>
                <w:rFonts w:hint="eastAsia"/>
                <w:szCs w:val="21"/>
              </w:rPr>
              <w:t>9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欣彩</w:t>
            </w:r>
            <w:proofErr w:type="gramEnd"/>
            <w:r>
              <w:rPr>
                <w:rFonts w:hint="eastAsia"/>
                <w:color w:val="000000"/>
                <w:szCs w:val="21"/>
              </w:rPr>
              <w:t>416A(</w:t>
            </w:r>
            <w:r>
              <w:rPr>
                <w:rFonts w:hint="eastAsia"/>
                <w:color w:val="000000"/>
                <w:szCs w:val="21"/>
              </w:rPr>
              <w:t>黑色</w:t>
            </w:r>
            <w:r>
              <w:rPr>
                <w:rFonts w:hint="eastAsia"/>
                <w:color w:val="000000"/>
                <w:szCs w:val="21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鼓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6A3B1F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  <w:r w:rsidR="006A3B1F">
              <w:rPr>
                <w:rFonts w:ascii="Calibri" w:hAnsi="Calibri" w:cs="Calibri" w:hint="eastAsia"/>
                <w:color w:val="000000"/>
                <w:szCs w:val="21"/>
              </w:rPr>
              <w:t>65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2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459F">
              <w:rPr>
                <w:rFonts w:hint="eastAsia"/>
                <w:szCs w:val="21"/>
              </w:rPr>
              <w:t>10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联想</w:t>
            </w:r>
            <w:r>
              <w:rPr>
                <w:rFonts w:ascii="Calibri" w:hAnsi="Calibri" w:cs="Calibri"/>
                <w:color w:val="000000"/>
                <w:szCs w:val="21"/>
              </w:rPr>
              <w:t>2200</w:t>
            </w:r>
            <w:r>
              <w:rPr>
                <w:rFonts w:hint="eastAsia"/>
                <w:color w:val="000000"/>
                <w:szCs w:val="21"/>
              </w:rPr>
              <w:t>粉盒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6A3B1F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 w:rsidR="006A3B1F">
              <w:rPr>
                <w:rFonts w:ascii="Calibri" w:hAnsi="Calibri" w:cs="Calibri" w:hint="eastAsia"/>
                <w:color w:val="000000"/>
                <w:szCs w:val="21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2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459F">
              <w:rPr>
                <w:rFonts w:hint="eastAsia"/>
                <w:szCs w:val="21"/>
              </w:rPr>
              <w:t>11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6A3B1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联想</w:t>
            </w:r>
            <w:r w:rsidR="006A3B1F">
              <w:rPr>
                <w:rFonts w:ascii="Calibri" w:hAnsi="Calibri" w:cs="Calibri" w:hint="eastAsia"/>
                <w:color w:val="000000"/>
                <w:szCs w:val="21"/>
              </w:rPr>
              <w:t>p2822</w:t>
            </w:r>
            <w:r>
              <w:rPr>
                <w:rFonts w:hint="eastAsia"/>
                <w:color w:val="000000"/>
                <w:szCs w:val="21"/>
              </w:rPr>
              <w:t>粉盒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6A3B1F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 w:rsidR="006A3B1F">
              <w:rPr>
                <w:rFonts w:ascii="Calibri" w:hAnsi="Calibri" w:cs="Calibri" w:hint="eastAsia"/>
                <w:color w:val="000000"/>
                <w:szCs w:val="21"/>
              </w:rPr>
              <w:t>40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2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459F">
              <w:rPr>
                <w:rFonts w:hint="eastAsia"/>
                <w:szCs w:val="21"/>
              </w:rPr>
              <w:t>12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格之格兄弟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PD219</w:t>
            </w:r>
            <w:r>
              <w:rPr>
                <w:rFonts w:hint="eastAsia"/>
                <w:color w:val="000000"/>
                <w:szCs w:val="21"/>
              </w:rPr>
              <w:t>粉盒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="Calibri" w:hAnsi="Calibri" w:cs="Calibri" w:hint="eastAsia"/>
                <w:color w:val="000000"/>
                <w:szCs w:val="21"/>
              </w:rPr>
              <w:t>奔图</w:t>
            </w:r>
            <w:proofErr w:type="gramEnd"/>
            <w:r>
              <w:rPr>
                <w:rFonts w:ascii="Calibri" w:hAnsi="Calibri" w:cs="Calibri" w:hint="eastAsia"/>
                <w:color w:val="000000"/>
                <w:szCs w:val="21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6A3B1F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200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4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  <w:r w:rsidRPr="0049459F">
              <w:rPr>
                <w:rFonts w:hint="eastAsia"/>
                <w:szCs w:val="21"/>
              </w:rPr>
              <w:t>13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格之格</w:t>
            </w:r>
            <w:r>
              <w:rPr>
                <w:rFonts w:ascii="Calibri" w:hAnsi="Calibri" w:cs="Calibri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粉盒（黑、彩）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6A3B1F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  <w:r w:rsidR="006A3B1F">
              <w:rPr>
                <w:rFonts w:ascii="Calibri" w:hAnsi="Calibri" w:cs="Calibri" w:hint="eastAsia"/>
                <w:color w:val="000000"/>
                <w:szCs w:val="21"/>
              </w:rPr>
              <w:t>85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2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  <w:r w:rsidRPr="0049459F">
              <w:rPr>
                <w:rFonts w:hint="eastAsia"/>
                <w:szCs w:val="21"/>
              </w:rPr>
              <w:t>14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东芝</w:t>
            </w:r>
            <w:r>
              <w:rPr>
                <w:rFonts w:ascii="Calibri" w:hAnsi="Calibri" w:cs="Calibri"/>
                <w:color w:val="000000"/>
                <w:szCs w:val="21"/>
              </w:rPr>
              <w:t>2309</w:t>
            </w:r>
            <w:r>
              <w:rPr>
                <w:rFonts w:hint="eastAsia"/>
                <w:color w:val="000000"/>
                <w:szCs w:val="21"/>
              </w:rPr>
              <w:t>粉（原装）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AB2790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220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30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459F">
              <w:rPr>
                <w:rFonts w:hint="eastAsia"/>
                <w:szCs w:val="21"/>
              </w:rPr>
              <w:t>15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HP2612</w:t>
            </w:r>
            <w:r>
              <w:rPr>
                <w:rFonts w:cs="Calibri" w:hint="eastAsia"/>
                <w:color w:val="000000"/>
                <w:szCs w:val="21"/>
              </w:rPr>
              <w:t>粉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FF33C5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3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459F">
              <w:rPr>
                <w:rFonts w:hint="eastAsia"/>
                <w:szCs w:val="21"/>
              </w:rPr>
              <w:t>16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HP1007</w:t>
            </w:r>
            <w:r>
              <w:rPr>
                <w:rFonts w:cs="Calibri" w:hint="eastAsia"/>
                <w:color w:val="000000"/>
                <w:szCs w:val="21"/>
              </w:rPr>
              <w:t>粉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FF33C5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459F">
              <w:rPr>
                <w:rFonts w:hint="eastAsia"/>
                <w:szCs w:val="21"/>
              </w:rPr>
              <w:t>17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联想</w:t>
            </w:r>
            <w:r>
              <w:rPr>
                <w:rFonts w:ascii="Calibri" w:hAnsi="Calibri" w:cs="Calibri"/>
                <w:color w:val="000000"/>
                <w:szCs w:val="21"/>
              </w:rPr>
              <w:t>2000</w:t>
            </w:r>
            <w:r>
              <w:rPr>
                <w:rFonts w:hint="eastAsia"/>
                <w:color w:val="000000"/>
                <w:szCs w:val="21"/>
              </w:rPr>
              <w:t>粉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FF33C5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40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4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459F">
              <w:rPr>
                <w:rFonts w:hint="eastAsia"/>
                <w:szCs w:val="21"/>
              </w:rPr>
              <w:t>18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京瓷</w:t>
            </w:r>
            <w:r>
              <w:rPr>
                <w:rFonts w:ascii="Calibri" w:hAnsi="Calibri" w:cs="Calibri"/>
                <w:color w:val="000000"/>
                <w:szCs w:val="21"/>
              </w:rPr>
              <w:t>458</w:t>
            </w:r>
            <w:r>
              <w:rPr>
                <w:rFonts w:hint="eastAsia"/>
                <w:color w:val="000000"/>
                <w:szCs w:val="21"/>
              </w:rPr>
              <w:t>粉盒</w:t>
            </w:r>
            <w:r>
              <w:rPr>
                <w:rFonts w:ascii="Calibri" w:hAnsi="Calibri" w:cs="Calibri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原装</w:t>
            </w:r>
            <w:r>
              <w:rPr>
                <w:rFonts w:ascii="Calibri" w:hAnsi="Calibri" w:cs="Calibri"/>
                <w:color w:val="000000"/>
                <w:szCs w:val="21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B73B5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  <w:r w:rsidR="00B73B53">
              <w:rPr>
                <w:rFonts w:ascii="Calibri" w:hAnsi="Calibri" w:cs="Calibri" w:hint="eastAsia"/>
                <w:color w:val="000000"/>
                <w:szCs w:val="21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4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  <w:r w:rsidRPr="0049459F">
              <w:rPr>
                <w:rFonts w:hint="eastAsia"/>
                <w:szCs w:val="21"/>
              </w:rPr>
              <w:t>19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京瓷</w:t>
            </w:r>
            <w:r>
              <w:rPr>
                <w:rFonts w:ascii="Calibri" w:hAnsi="Calibri" w:cs="Calibri"/>
                <w:color w:val="000000"/>
                <w:szCs w:val="21"/>
              </w:rPr>
              <w:t>4128</w:t>
            </w:r>
            <w:r>
              <w:rPr>
                <w:rFonts w:hint="eastAsia"/>
                <w:color w:val="000000"/>
                <w:szCs w:val="21"/>
              </w:rPr>
              <w:t>粉（原装）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B73B53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380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4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  <w:r w:rsidRPr="0049459F">
              <w:rPr>
                <w:rFonts w:hint="eastAsia"/>
                <w:szCs w:val="21"/>
              </w:rPr>
              <w:t>20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京瓷</w:t>
            </w:r>
            <w:r>
              <w:rPr>
                <w:rFonts w:ascii="Calibri" w:hAnsi="Calibri" w:cs="Calibri"/>
                <w:color w:val="000000"/>
                <w:szCs w:val="21"/>
              </w:rPr>
              <w:t>7218</w:t>
            </w:r>
            <w:r>
              <w:rPr>
                <w:rFonts w:hint="eastAsia"/>
                <w:color w:val="000000"/>
                <w:szCs w:val="21"/>
              </w:rPr>
              <w:t>粉（原装）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7526F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7</w:t>
            </w:r>
            <w:r w:rsidR="007526F2">
              <w:rPr>
                <w:rFonts w:ascii="Calibri" w:hAnsi="Calibri" w:cs="Calibri" w:hint="eastAsia"/>
                <w:color w:val="000000"/>
                <w:szCs w:val="21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2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9459F">
              <w:rPr>
                <w:rFonts w:hint="eastAsia"/>
                <w:szCs w:val="21"/>
              </w:rPr>
              <w:t>21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京瓷</w:t>
            </w:r>
            <w:r w:rsidR="009A2246">
              <w:rPr>
                <w:rFonts w:ascii="Calibri" w:hAnsi="Calibri" w:cs="Calibri"/>
                <w:color w:val="000000"/>
                <w:szCs w:val="21"/>
              </w:rPr>
              <w:t>4</w:t>
            </w:r>
            <w:r w:rsidR="009A2246">
              <w:rPr>
                <w:rFonts w:ascii="Calibri" w:hAnsi="Calibri" w:cs="Calibri" w:hint="eastAsia"/>
                <w:color w:val="000000"/>
                <w:szCs w:val="21"/>
              </w:rPr>
              <w:t>14</w:t>
            </w: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粉盒</w:t>
            </w:r>
            <w:r>
              <w:rPr>
                <w:rFonts w:ascii="Calibri" w:hAnsi="Calibri" w:cs="Calibri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原装</w:t>
            </w:r>
            <w:r>
              <w:rPr>
                <w:rFonts w:ascii="Calibri" w:hAnsi="Calibri" w:cs="Calibri"/>
                <w:color w:val="000000"/>
                <w:szCs w:val="21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9A224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340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2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  <w:r w:rsidRPr="0049459F">
              <w:rPr>
                <w:rFonts w:hint="eastAsia"/>
                <w:szCs w:val="21"/>
              </w:rPr>
              <w:t>22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京瓷</w:t>
            </w:r>
            <w:r>
              <w:rPr>
                <w:rFonts w:hint="eastAsia"/>
                <w:color w:val="000000"/>
                <w:szCs w:val="21"/>
              </w:rPr>
              <w:t>7128</w:t>
            </w:r>
            <w:r>
              <w:rPr>
                <w:rFonts w:hint="eastAsia"/>
                <w:color w:val="000000"/>
                <w:szCs w:val="21"/>
              </w:rPr>
              <w:t>粉盒（原装）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3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  <w:r w:rsidRPr="0049459F">
              <w:rPr>
                <w:rFonts w:hint="eastAsia"/>
                <w:szCs w:val="21"/>
              </w:rPr>
              <w:t>23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格之格</w:t>
            </w:r>
            <w:r>
              <w:rPr>
                <w:rFonts w:hint="eastAsia"/>
                <w:color w:val="000000"/>
                <w:szCs w:val="21"/>
              </w:rPr>
              <w:t>230C</w:t>
            </w:r>
            <w:r>
              <w:rPr>
                <w:rFonts w:hint="eastAsia"/>
                <w:color w:val="000000"/>
                <w:szCs w:val="21"/>
              </w:rPr>
              <w:t>鼓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7D7B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 w:rsidR="007D7BE7">
              <w:rPr>
                <w:rFonts w:hint="eastAsia"/>
                <w:color w:val="000000"/>
                <w:szCs w:val="21"/>
              </w:rPr>
              <w:t>85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  <w:r w:rsidRPr="0049459F">
              <w:rPr>
                <w:rFonts w:hint="eastAsia"/>
                <w:szCs w:val="21"/>
              </w:rPr>
              <w:t>24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得实</w:t>
            </w:r>
            <w:r>
              <w:rPr>
                <w:rFonts w:hint="eastAsia"/>
                <w:color w:val="000000"/>
                <w:szCs w:val="21"/>
              </w:rPr>
              <w:t>5400</w:t>
            </w:r>
            <w:r>
              <w:rPr>
                <w:rFonts w:hint="eastAsia"/>
                <w:color w:val="000000"/>
                <w:szCs w:val="21"/>
              </w:rPr>
              <w:t>带框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A2107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50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A2107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3</w:t>
            </w:r>
            <w:r w:rsidR="00881ED6">
              <w:rPr>
                <w:rFonts w:ascii="Calibri" w:hAnsi="Calibri" w:cs="Calibri"/>
                <w:color w:val="000000"/>
                <w:szCs w:val="21"/>
              </w:rPr>
              <w:t>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19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  <w:r w:rsidRPr="0049459F">
              <w:rPr>
                <w:rFonts w:hint="eastAsia"/>
                <w:szCs w:val="21"/>
              </w:rPr>
              <w:t>25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格之格</w:t>
            </w:r>
            <w:r>
              <w:rPr>
                <w:rFonts w:hint="eastAsia"/>
                <w:color w:val="000000"/>
                <w:szCs w:val="21"/>
              </w:rPr>
              <w:t>192A</w:t>
            </w:r>
            <w:r>
              <w:rPr>
                <w:rFonts w:hint="eastAsia"/>
                <w:color w:val="000000"/>
                <w:szCs w:val="21"/>
              </w:rPr>
              <w:t>鼓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A2107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450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A2107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 w:rsidR="00881ED6">
              <w:rPr>
                <w:rFonts w:ascii="Calibri" w:hAnsi="Calibri" w:cs="Calibri"/>
                <w:color w:val="000000"/>
                <w:szCs w:val="21"/>
              </w:rPr>
              <w:t>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3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  <w:r w:rsidRPr="0049459F">
              <w:rPr>
                <w:rFonts w:hint="eastAsia"/>
                <w:szCs w:val="21"/>
              </w:rPr>
              <w:t>26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格之格</w:t>
            </w:r>
            <w:r>
              <w:rPr>
                <w:rFonts w:hint="eastAsia"/>
                <w:color w:val="000000"/>
                <w:szCs w:val="21"/>
              </w:rPr>
              <w:t>047</w:t>
            </w:r>
            <w:r>
              <w:rPr>
                <w:rFonts w:hint="eastAsia"/>
                <w:color w:val="000000"/>
                <w:szCs w:val="21"/>
              </w:rPr>
              <w:t>粉盒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A210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  <w:r w:rsidR="008A2107">
              <w:rPr>
                <w:rFonts w:ascii="Calibri" w:hAnsi="Calibri" w:cs="Calibri" w:hint="eastAsia"/>
                <w:color w:val="000000"/>
                <w:szCs w:val="21"/>
              </w:rPr>
              <w:t>5</w:t>
            </w: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81ED6" w:rsidTr="00F06171">
        <w:trPr>
          <w:trHeight w:val="2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  <w:r w:rsidRPr="0049459F">
              <w:rPr>
                <w:rFonts w:hint="eastAsia"/>
                <w:szCs w:val="21"/>
              </w:rPr>
              <w:t>27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格之格兄弟</w:t>
            </w:r>
            <w:r>
              <w:rPr>
                <w:rFonts w:hint="eastAsia"/>
                <w:color w:val="000000"/>
                <w:szCs w:val="21"/>
              </w:rPr>
              <w:t>2215</w:t>
            </w:r>
            <w:r>
              <w:rPr>
                <w:rFonts w:hint="eastAsia"/>
                <w:color w:val="000000"/>
                <w:szCs w:val="21"/>
              </w:rPr>
              <w:t>粉盒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A210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  <w:r w:rsidR="008A2107">
              <w:rPr>
                <w:rFonts w:ascii="Calibri" w:hAnsi="Calibri" w:cs="Calibri" w:hint="eastAsia"/>
                <w:color w:val="000000"/>
                <w:szCs w:val="21"/>
              </w:rPr>
              <w:t>75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Default="00881ED6" w:rsidP="00881E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4.00%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D6" w:rsidRPr="0049459F" w:rsidRDefault="00881ED6" w:rsidP="00881E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D2BD2" w:rsidTr="00B467F2">
        <w:trPr>
          <w:trHeight w:val="637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2" w:rsidRDefault="003D2BD2" w:rsidP="00E922E0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最高限价折算价</w:t>
            </w:r>
            <w:r w:rsidRPr="0049459F">
              <w:rPr>
                <w:rFonts w:hint="eastAsia"/>
                <w:szCs w:val="21"/>
              </w:rPr>
              <w:t>总计：</w:t>
            </w:r>
            <w:r w:rsidRPr="0049459F">
              <w:rPr>
                <w:rFonts w:asciiTheme="minorEastAsia" w:hAnsiTheme="minorEastAsia" w:hint="eastAsia"/>
                <w:szCs w:val="21"/>
              </w:rPr>
              <w:t>￥</w:t>
            </w:r>
            <w:r w:rsidR="00E922E0">
              <w:rPr>
                <w:rFonts w:asciiTheme="minorEastAsia" w:hAnsiTheme="minorEastAsia" w:hint="eastAsia"/>
                <w:szCs w:val="21"/>
              </w:rPr>
              <w:t>6</w:t>
            </w:r>
            <w:r w:rsidR="00335071">
              <w:rPr>
                <w:rFonts w:asciiTheme="minorEastAsia" w:hAnsiTheme="minorEastAsia" w:hint="eastAsia"/>
                <w:szCs w:val="21"/>
              </w:rPr>
              <w:t>952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  <w:p w:rsidR="0097099C" w:rsidRPr="0097099C" w:rsidRDefault="0097099C" w:rsidP="00335071">
            <w:pPr>
              <w:pStyle w:val="a0"/>
            </w:pPr>
            <w:r w:rsidRPr="0097099C">
              <w:rPr>
                <w:rFonts w:asciiTheme="minorHAnsi" w:eastAsiaTheme="minorEastAsia" w:hint="eastAsia"/>
                <w:bCs w:val="0"/>
                <w:sz w:val="21"/>
                <w:szCs w:val="21"/>
              </w:rPr>
              <w:t>最高折算限价总计：</w:t>
            </w:r>
            <w:r w:rsidR="00335071">
              <w:rPr>
                <w:rFonts w:asciiTheme="minorHAnsi" w:eastAsiaTheme="minorEastAsia" w:hint="eastAsia"/>
                <w:bCs w:val="0"/>
                <w:sz w:val="21"/>
                <w:szCs w:val="21"/>
              </w:rPr>
              <w:t>237</w:t>
            </w:r>
            <w:r w:rsidRPr="0097099C">
              <w:rPr>
                <w:rFonts w:asciiTheme="minorHAnsi" w:eastAsiaTheme="minorEastAsia" w:hint="eastAsia"/>
                <w:bCs w:val="0"/>
                <w:sz w:val="21"/>
                <w:szCs w:val="21"/>
              </w:rPr>
              <w:t>.</w:t>
            </w:r>
            <w:r w:rsidR="00335071">
              <w:rPr>
                <w:rFonts w:asciiTheme="minorHAnsi" w:eastAsiaTheme="minorEastAsia" w:hint="eastAsia"/>
                <w:bCs w:val="0"/>
                <w:sz w:val="21"/>
                <w:szCs w:val="21"/>
              </w:rPr>
              <w:t>53</w:t>
            </w:r>
            <w:r w:rsidRPr="0097099C">
              <w:rPr>
                <w:rFonts w:asciiTheme="minorHAnsi" w:eastAsiaTheme="minorEastAsia" w:hint="eastAsia"/>
                <w:bCs w:val="0"/>
                <w:sz w:val="21"/>
                <w:szCs w:val="21"/>
              </w:rPr>
              <w:t>元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D2" w:rsidRPr="0049459F" w:rsidRDefault="003D2BD2" w:rsidP="00B120CE">
            <w:pPr>
              <w:spacing w:line="400" w:lineRule="exact"/>
              <w:rPr>
                <w:szCs w:val="21"/>
              </w:rPr>
            </w:pPr>
            <w:r w:rsidRPr="0049459F">
              <w:rPr>
                <w:rFonts w:hint="eastAsia"/>
                <w:szCs w:val="21"/>
              </w:rPr>
              <w:t>折算后报价总价：</w:t>
            </w:r>
            <w:r>
              <w:rPr>
                <w:rFonts w:hint="eastAsia"/>
                <w:szCs w:val="21"/>
              </w:rPr>
              <w:t xml:space="preserve"> </w:t>
            </w:r>
            <w:r w:rsidR="00F06171">
              <w:rPr>
                <w:rFonts w:hint="eastAsia"/>
                <w:szCs w:val="21"/>
              </w:rPr>
              <w:t xml:space="preserve">     </w:t>
            </w:r>
            <w:r w:rsidR="0097099C">
              <w:rPr>
                <w:rFonts w:hint="eastAsia"/>
                <w:szCs w:val="21"/>
              </w:rPr>
              <w:t xml:space="preserve">   </w:t>
            </w:r>
            <w:r w:rsidR="00F06171">
              <w:rPr>
                <w:rFonts w:hint="eastAsia"/>
                <w:szCs w:val="21"/>
              </w:rPr>
              <w:t xml:space="preserve">    </w:t>
            </w:r>
            <w:r w:rsidRPr="0049459F">
              <w:rPr>
                <w:rFonts w:asciiTheme="minorEastAsia" w:hAnsiTheme="minorEastAsia" w:hint="eastAsia"/>
                <w:szCs w:val="21"/>
              </w:rPr>
              <w:t>￥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</w:p>
        </w:tc>
      </w:tr>
    </w:tbl>
    <w:p w:rsidR="00067665" w:rsidRPr="00294D3D" w:rsidRDefault="00294D3D" w:rsidP="00E46EAE">
      <w:pPr>
        <w:ind w:firstLineChars="1050" w:firstLine="3373"/>
        <w:rPr>
          <w:b/>
          <w:kern w:val="0"/>
          <w:sz w:val="32"/>
          <w:szCs w:val="32"/>
        </w:rPr>
      </w:pPr>
      <w:r w:rsidRPr="00294D3D">
        <w:rPr>
          <w:rFonts w:hint="eastAsia"/>
          <w:b/>
          <w:kern w:val="0"/>
          <w:sz w:val="32"/>
          <w:szCs w:val="32"/>
        </w:rPr>
        <w:t>招标货物明细及</w:t>
      </w:r>
      <w:bookmarkStart w:id="0" w:name="_GoBack"/>
      <w:bookmarkEnd w:id="0"/>
      <w:r w:rsidRPr="00294D3D">
        <w:rPr>
          <w:rFonts w:hint="eastAsia"/>
          <w:b/>
          <w:kern w:val="0"/>
          <w:sz w:val="32"/>
          <w:szCs w:val="32"/>
        </w:rPr>
        <w:t>报价表</w:t>
      </w:r>
    </w:p>
    <w:sectPr w:rsidR="00067665" w:rsidRPr="00294D3D" w:rsidSect="00BE243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A36" w:rsidRDefault="00BE4A36" w:rsidP="00E95A8C">
      <w:r>
        <w:separator/>
      </w:r>
    </w:p>
  </w:endnote>
  <w:endnote w:type="continuationSeparator" w:id="0">
    <w:p w:rsidR="00BE4A36" w:rsidRDefault="00BE4A36" w:rsidP="00E95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A36" w:rsidRDefault="00BE4A36" w:rsidP="00E95A8C">
      <w:r>
        <w:separator/>
      </w:r>
    </w:p>
  </w:footnote>
  <w:footnote w:type="continuationSeparator" w:id="0">
    <w:p w:rsidR="00BE4A36" w:rsidRDefault="00BE4A36" w:rsidP="00E95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378"/>
    <w:rsid w:val="00020503"/>
    <w:rsid w:val="00057AC0"/>
    <w:rsid w:val="00067665"/>
    <w:rsid w:val="000D5D0D"/>
    <w:rsid w:val="000E504B"/>
    <w:rsid w:val="0018170A"/>
    <w:rsid w:val="00217C2F"/>
    <w:rsid w:val="00255675"/>
    <w:rsid w:val="0026017E"/>
    <w:rsid w:val="00294D3D"/>
    <w:rsid w:val="002A7407"/>
    <w:rsid w:val="00335071"/>
    <w:rsid w:val="00365784"/>
    <w:rsid w:val="003D2BD2"/>
    <w:rsid w:val="00465BAE"/>
    <w:rsid w:val="0049459F"/>
    <w:rsid w:val="004C377F"/>
    <w:rsid w:val="00512B22"/>
    <w:rsid w:val="00566C29"/>
    <w:rsid w:val="005A015C"/>
    <w:rsid w:val="00621475"/>
    <w:rsid w:val="00642E94"/>
    <w:rsid w:val="00655EBF"/>
    <w:rsid w:val="006964D9"/>
    <w:rsid w:val="006A3B1F"/>
    <w:rsid w:val="006B6FC8"/>
    <w:rsid w:val="00726964"/>
    <w:rsid w:val="007526F2"/>
    <w:rsid w:val="00796480"/>
    <w:rsid w:val="007D7BE7"/>
    <w:rsid w:val="00821314"/>
    <w:rsid w:val="00881ED6"/>
    <w:rsid w:val="008A1704"/>
    <w:rsid w:val="008A2107"/>
    <w:rsid w:val="008E2EA4"/>
    <w:rsid w:val="00903687"/>
    <w:rsid w:val="00944093"/>
    <w:rsid w:val="0097099C"/>
    <w:rsid w:val="009A2246"/>
    <w:rsid w:val="009C06D0"/>
    <w:rsid w:val="00A02D3E"/>
    <w:rsid w:val="00AB2790"/>
    <w:rsid w:val="00AD121D"/>
    <w:rsid w:val="00AF1A42"/>
    <w:rsid w:val="00B00CD9"/>
    <w:rsid w:val="00B120CE"/>
    <w:rsid w:val="00B73B53"/>
    <w:rsid w:val="00BA17B0"/>
    <w:rsid w:val="00BE2432"/>
    <w:rsid w:val="00BE3F83"/>
    <w:rsid w:val="00BE4A36"/>
    <w:rsid w:val="00C36A93"/>
    <w:rsid w:val="00D04ACA"/>
    <w:rsid w:val="00D54DFD"/>
    <w:rsid w:val="00E02738"/>
    <w:rsid w:val="00E45D37"/>
    <w:rsid w:val="00E46EAE"/>
    <w:rsid w:val="00E52378"/>
    <w:rsid w:val="00E922E0"/>
    <w:rsid w:val="00E95A8C"/>
    <w:rsid w:val="00F06171"/>
    <w:rsid w:val="00F07833"/>
    <w:rsid w:val="00FE2C8A"/>
    <w:rsid w:val="00FF33C5"/>
    <w:rsid w:val="07080065"/>
    <w:rsid w:val="29B23A6A"/>
    <w:rsid w:val="61F5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7665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067665"/>
    <w:rPr>
      <w:rFonts w:ascii="华文中宋" w:eastAsia="华文中宋"/>
      <w:bCs/>
      <w:sz w:val="28"/>
      <w:szCs w:val="20"/>
    </w:rPr>
  </w:style>
  <w:style w:type="paragraph" w:styleId="a4">
    <w:name w:val="Normal (Web)"/>
    <w:basedOn w:val="a"/>
    <w:uiPriority w:val="99"/>
    <w:semiHidden/>
    <w:unhideWhenUsed/>
    <w:qFormat/>
    <w:rsid w:val="000676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E95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E95A8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95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E95A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7665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067665"/>
    <w:rPr>
      <w:rFonts w:ascii="华文中宋" w:eastAsia="华文中宋"/>
      <w:bCs/>
      <w:sz w:val="28"/>
      <w:szCs w:val="20"/>
    </w:rPr>
  </w:style>
  <w:style w:type="paragraph" w:styleId="a4">
    <w:name w:val="Normal (Web)"/>
    <w:basedOn w:val="a"/>
    <w:uiPriority w:val="99"/>
    <w:semiHidden/>
    <w:unhideWhenUsed/>
    <w:qFormat/>
    <w:rsid w:val="000676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E95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E95A8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95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E95A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D3874E-F8DC-4292-932F-70BE6FC9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341</Words>
  <Characters>1948</Characters>
  <Application>Microsoft Office Word</Application>
  <DocSecurity>0</DocSecurity>
  <Lines>16</Lines>
  <Paragraphs>4</Paragraphs>
  <ScaleCrop>false</ScaleCrop>
  <Company>ylmfeng.com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qdzx</cp:lastModifiedBy>
  <cp:revision>39</cp:revision>
  <cp:lastPrinted>2024-01-02T01:19:00Z</cp:lastPrinted>
  <dcterms:created xsi:type="dcterms:W3CDTF">2024-12-13T02:55:00Z</dcterms:created>
  <dcterms:modified xsi:type="dcterms:W3CDTF">2024-12-13T03:14:00Z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